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ED" w:rsidRPr="00911B99" w:rsidRDefault="00911B99" w:rsidP="001929D8">
      <w:pPr>
        <w:tabs>
          <w:tab w:val="center" w:pos="10260"/>
        </w:tabs>
        <w:ind w:right="101"/>
        <w:rPr>
          <w:b/>
          <w:u w:val="single"/>
        </w:rPr>
      </w:pPr>
      <w:bookmarkStart w:id="0" w:name="_GoBack"/>
      <w:bookmarkEnd w:id="0"/>
      <w:r>
        <w:rPr>
          <w:b/>
          <w:u w:val="single"/>
        </w:rPr>
        <w:t xml:space="preserve">* Not: </w:t>
      </w:r>
      <w:r w:rsidRPr="00911B99">
        <w:rPr>
          <w:b/>
          <w:u w:val="single"/>
        </w:rPr>
        <w:t xml:space="preserve">Farklı dilde bir metnin imzalanması durumunda mutlaka Türkçe metnin de imzalanmış olması </w:t>
      </w:r>
      <w:r>
        <w:rPr>
          <w:b/>
          <w:u w:val="single"/>
        </w:rPr>
        <w:t xml:space="preserve">ve Kurumumuza gönderilmesi </w:t>
      </w:r>
      <w:r w:rsidRPr="00911B99">
        <w:rPr>
          <w:b/>
          <w:u w:val="single"/>
        </w:rPr>
        <w:t>gerekmektedir.</w:t>
      </w:r>
    </w:p>
    <w:p w:rsidR="008159ED" w:rsidRDefault="008159ED">
      <w:pPr>
        <w:tabs>
          <w:tab w:val="center" w:pos="10260"/>
        </w:tabs>
        <w:ind w:left="540" w:right="101"/>
      </w:pPr>
    </w:p>
    <w:p w:rsidR="008159ED" w:rsidRDefault="008159ED">
      <w:pPr>
        <w:tabs>
          <w:tab w:val="center" w:pos="10260"/>
        </w:tabs>
        <w:ind w:left="540" w:right="101"/>
      </w:pPr>
    </w:p>
    <w:p w:rsidR="008159ED" w:rsidRDefault="008159ED" w:rsidP="000A4136">
      <w:pPr>
        <w:tabs>
          <w:tab w:val="center" w:pos="10260"/>
        </w:tabs>
        <w:ind w:right="101" w:firstLine="540"/>
      </w:pPr>
    </w:p>
    <w:p w:rsidR="008159ED" w:rsidRDefault="008159ED" w:rsidP="000A4136">
      <w:pPr>
        <w:tabs>
          <w:tab w:val="center" w:pos="10260"/>
        </w:tabs>
        <w:ind w:right="101" w:firstLine="540"/>
      </w:pPr>
    </w:p>
    <w:p w:rsidR="00F7445C" w:rsidRDefault="00F7445C" w:rsidP="00F746A9">
      <w:pPr>
        <w:tabs>
          <w:tab w:val="center" w:pos="10260"/>
        </w:tabs>
        <w:ind w:right="101"/>
        <w:jc w:val="both"/>
      </w:pPr>
    </w:p>
    <w:p w:rsidR="00F7445C" w:rsidRDefault="00F7445C" w:rsidP="000A4136">
      <w:pPr>
        <w:tabs>
          <w:tab w:val="center" w:pos="10260"/>
        </w:tabs>
        <w:ind w:right="101" w:firstLine="540"/>
        <w:jc w:val="both"/>
      </w:pPr>
    </w:p>
    <w:p w:rsidR="008159ED" w:rsidRDefault="00BE7205" w:rsidP="00F7445C">
      <w:pPr>
        <w:tabs>
          <w:tab w:val="center" w:pos="10260"/>
        </w:tabs>
        <w:ind w:right="101"/>
        <w:jc w:val="both"/>
      </w:pPr>
      <w:r>
        <w:t>………………</w:t>
      </w:r>
      <w:r w:rsidR="00BA0007">
        <w:t>………..</w:t>
      </w:r>
      <w:r w:rsidR="008159ED">
        <w:t xml:space="preserve"> Bankası A.Ş.</w:t>
      </w:r>
    </w:p>
    <w:p w:rsidR="00F7445C" w:rsidRPr="00A57D36" w:rsidRDefault="00F7445C" w:rsidP="00F7445C">
      <w:pPr>
        <w:tabs>
          <w:tab w:val="center" w:pos="10260"/>
        </w:tabs>
        <w:ind w:right="101"/>
        <w:jc w:val="both"/>
      </w:pPr>
    </w:p>
    <w:p w:rsidR="0019651E" w:rsidRDefault="0019651E" w:rsidP="00F7445C">
      <w:pPr>
        <w:tabs>
          <w:tab w:val="center" w:pos="10260"/>
        </w:tabs>
        <w:ind w:right="101"/>
        <w:jc w:val="both"/>
      </w:pPr>
    </w:p>
    <w:p w:rsidR="0019651E" w:rsidRDefault="0019651E" w:rsidP="00F7445C">
      <w:pPr>
        <w:tabs>
          <w:tab w:val="center" w:pos="10260"/>
        </w:tabs>
        <w:ind w:right="101"/>
        <w:jc w:val="both"/>
      </w:pPr>
    </w:p>
    <w:p w:rsidR="005F27A0" w:rsidRDefault="00BA0007" w:rsidP="00F7445C">
      <w:pPr>
        <w:tabs>
          <w:tab w:val="center" w:pos="10260"/>
        </w:tabs>
        <w:ind w:right="101"/>
        <w:jc w:val="both"/>
      </w:pPr>
      <w:r w:rsidRPr="00CE52DF">
        <w:t>12/12/2016 tarihli ve 2016/9601 sayılı Bakanlar Kurulu Kararı ile</w:t>
      </w:r>
      <w:r>
        <w:t xml:space="preserve"> “Türk Vatandaşlığı Kanununun U</w:t>
      </w:r>
      <w:r w:rsidRPr="00CE52DF">
        <w:t xml:space="preserve">ygulanmasına </w:t>
      </w:r>
      <w:r>
        <w:t>İ</w:t>
      </w:r>
      <w:r w:rsidRPr="00CE52DF">
        <w:t xml:space="preserve">lişkin </w:t>
      </w:r>
      <w:r>
        <w:t>Y</w:t>
      </w:r>
      <w:r w:rsidRPr="00CE52DF">
        <w:t>önetmeli</w:t>
      </w:r>
      <w:r>
        <w:t>k”in</w:t>
      </w:r>
      <w:r w:rsidRPr="00CE52DF">
        <w:t xml:space="preserve"> </w:t>
      </w:r>
      <w:r w:rsidR="00DC3A8F">
        <w:t>(Yönetmelik) 20 nci</w:t>
      </w:r>
      <w:r w:rsidRPr="00CE52DF">
        <w:t xml:space="preserve"> </w:t>
      </w:r>
      <w:r>
        <w:t>m</w:t>
      </w:r>
      <w:r w:rsidR="00DC3A8F">
        <w:t>addesinin</w:t>
      </w:r>
      <w:r w:rsidRPr="00CE52DF">
        <w:t xml:space="preserve"> (2) numaralı fıkra</w:t>
      </w:r>
      <w:r w:rsidR="00DC3A8F">
        <w:t>sının (ç) bendi</w:t>
      </w:r>
      <w:r w:rsidRPr="00CE52DF">
        <w:t xml:space="preserve"> </w:t>
      </w:r>
      <w:r>
        <w:t>kapsamında Türkiye Cumhuriyeti vatandaşlığına geçme talebim bulunmakta olup</w:t>
      </w:r>
      <w:r w:rsidR="005F27A0">
        <w:t>,</w:t>
      </w:r>
    </w:p>
    <w:p w:rsidR="005F27A0" w:rsidRDefault="005F27A0" w:rsidP="00F7445C">
      <w:pPr>
        <w:tabs>
          <w:tab w:val="center" w:pos="10260"/>
        </w:tabs>
        <w:ind w:right="101"/>
        <w:jc w:val="both"/>
      </w:pPr>
    </w:p>
    <w:p w:rsidR="00BA0007" w:rsidRDefault="004E37B4" w:rsidP="00BA0007">
      <w:pPr>
        <w:tabs>
          <w:tab w:val="center" w:pos="10260"/>
        </w:tabs>
        <w:ind w:right="101"/>
        <w:jc w:val="both"/>
      </w:pPr>
      <w:r>
        <w:t xml:space="preserve">Bankacılık Düzenleme ve Denetleme Kurumunun </w:t>
      </w:r>
      <w:r w:rsidR="00842885">
        <w:t>Yönetmeliğin 20 nci maddesinin (2) numaralı fıkrasının (ç) bendi kapsamında Bankanıza yatırmış olduğum tutarı tespit ettiği tarihten itibaren olmak üzere en az 3 yıl süre ile Bankanız nezdinde bulunan hesabımda tutulması ve h</w:t>
      </w:r>
      <w:r w:rsidR="00ED41C6">
        <w:t xml:space="preserve">erhangi bir sebeple </w:t>
      </w:r>
      <w:r>
        <w:t xml:space="preserve">hesaplarımın toplam tutarının </w:t>
      </w:r>
      <w:r w:rsidR="00842885">
        <w:t>Yönetmelikte belirtilen tutarın</w:t>
      </w:r>
      <w:r w:rsidR="004427BD" w:rsidRPr="00741AFD">
        <w:t xml:space="preserve"> </w:t>
      </w:r>
      <w:r w:rsidR="00ED41C6" w:rsidRPr="00741AFD">
        <w:t>altına inmesi halinde, durumun</w:t>
      </w:r>
      <w:r w:rsidR="00B70ED9" w:rsidRPr="00741AFD">
        <w:t xml:space="preserve"> Bankanızca </w:t>
      </w:r>
      <w:r w:rsidR="00DC3A8F">
        <w:t xml:space="preserve">öncelikle </w:t>
      </w:r>
      <w:r w:rsidR="00235A5E" w:rsidRPr="00741AFD">
        <w:t>tarafıma bildirilmeksizin,</w:t>
      </w:r>
      <w:r w:rsidR="00235A5E">
        <w:t xml:space="preserve"> </w:t>
      </w:r>
      <w:r w:rsidR="00ED41C6">
        <w:t xml:space="preserve">Bankacılık Düzenleme ve Denetleme Kurumu ve T.C. İçişleri Bakanlığı Nüfus ve Vatandaşlık İşleri Genel Müdürlüğü </w:t>
      </w:r>
      <w:r w:rsidR="00DC3A8F">
        <w:t xml:space="preserve">ve </w:t>
      </w:r>
      <w:r w:rsidR="00ED41C6">
        <w:t xml:space="preserve">Göç İdaresi </w:t>
      </w:r>
      <w:r w:rsidR="00DC3A8F">
        <w:t>Genel Müdürlüğüne</w:t>
      </w:r>
      <w:r w:rsidR="00ED41C6">
        <w:t xml:space="preserve"> derh</w:t>
      </w:r>
      <w:r w:rsidR="00842885">
        <w:t>al yazılı olarak bildirilmesi, b</w:t>
      </w:r>
      <w:r w:rsidR="00573343">
        <w:t xml:space="preserve">u </w:t>
      </w:r>
      <w:r w:rsidR="00BA0007">
        <w:t>durumun</w:t>
      </w:r>
      <w:r w:rsidR="00573343">
        <w:t>,</w:t>
      </w:r>
      <w:r w:rsidR="00BA0007">
        <w:t xml:space="preserve"> oluşmasını müteakiben ilk işgününde Banka tarafından tarafıma tercih edeceğim iletişim yoluyla (İhtar Mektubu, Kayıtlı Elektronik Posta</w:t>
      </w:r>
      <w:r w:rsidR="00741AFD">
        <w:t xml:space="preserve"> </w:t>
      </w:r>
      <w:r w:rsidR="00BA0007">
        <w:t>(KEP), telefon araması, e-posta, sms yollarından biriyle) ve Bankacılı</w:t>
      </w:r>
      <w:r w:rsidR="00842885">
        <w:t>k Düzenleme ve Denetleme Kurumu</w:t>
      </w:r>
      <w:r w:rsidR="00BA0007">
        <w:t>na yazılı olarak bildiril</w:t>
      </w:r>
      <w:r w:rsidR="00DC3A8F">
        <w:t xml:space="preserve">mesi ve </w:t>
      </w:r>
      <w:r w:rsidR="00842885">
        <w:t>tutarın Yönetmelikte belirtilen asgari tutara tamamlanmasını sağlamamı teminen</w:t>
      </w:r>
      <w:r w:rsidR="00DC3A8F">
        <w:t xml:space="preserve"> gerekli bildirim ve işlemlerin derhal tarafıma veya özel yetkili vekilime iletilmesi</w:t>
      </w:r>
      <w:r w:rsidR="00842885">
        <w:t xml:space="preserve"> hususunda bilgi edinilmesini ve gereğini arz ederim.</w:t>
      </w:r>
    </w:p>
    <w:p w:rsidR="00BA0007" w:rsidRDefault="00BA0007" w:rsidP="00F7445C">
      <w:pPr>
        <w:tabs>
          <w:tab w:val="center" w:pos="10260"/>
        </w:tabs>
        <w:ind w:right="101"/>
        <w:jc w:val="both"/>
      </w:pPr>
    </w:p>
    <w:p w:rsidR="008159ED" w:rsidRPr="00A57D36" w:rsidRDefault="008159ED" w:rsidP="00F7445C">
      <w:pPr>
        <w:tabs>
          <w:tab w:val="center" w:pos="10260"/>
        </w:tabs>
        <w:ind w:right="101"/>
        <w:jc w:val="both"/>
        <w:rPr>
          <w:highlight w:val="yellow"/>
        </w:rPr>
      </w:pPr>
      <w:r w:rsidRPr="00A57D36">
        <w:t xml:space="preserve">       </w:t>
      </w:r>
      <w:r w:rsidR="00F746A9">
        <w:t xml:space="preserve">                                                                          </w:t>
      </w:r>
      <w:r w:rsidR="00842885">
        <w:t xml:space="preserve">                                                 Tarih:</w:t>
      </w:r>
      <w:r w:rsidR="00F746A9">
        <w:t xml:space="preserve"> </w:t>
      </w:r>
      <w:r w:rsidRPr="00A57D36">
        <w:t>......./......./ .......</w:t>
      </w:r>
    </w:p>
    <w:p w:rsidR="008159ED" w:rsidRDefault="008159ED" w:rsidP="000A4136">
      <w:pPr>
        <w:tabs>
          <w:tab w:val="center" w:pos="10260"/>
        </w:tabs>
        <w:ind w:right="101" w:firstLine="540"/>
        <w:jc w:val="both"/>
        <w:rPr>
          <w:highlight w:val="yellow"/>
        </w:rPr>
      </w:pPr>
    </w:p>
    <w:p w:rsidR="00842885" w:rsidRDefault="00842885" w:rsidP="000A4136">
      <w:pPr>
        <w:tabs>
          <w:tab w:val="center" w:pos="10260"/>
        </w:tabs>
        <w:ind w:right="101" w:firstLine="540"/>
        <w:jc w:val="both"/>
        <w:rPr>
          <w:highlight w:val="yellow"/>
        </w:rPr>
      </w:pPr>
    </w:p>
    <w:p w:rsidR="00842885" w:rsidRDefault="00842885" w:rsidP="000A4136">
      <w:pPr>
        <w:tabs>
          <w:tab w:val="center" w:pos="10260"/>
        </w:tabs>
        <w:ind w:right="101" w:firstLine="540"/>
        <w:jc w:val="both"/>
        <w:rPr>
          <w:highlight w:val="yellow"/>
        </w:rPr>
      </w:pPr>
    </w:p>
    <w:p w:rsidR="00842885" w:rsidRPr="00A57D36" w:rsidRDefault="00842885" w:rsidP="000A4136">
      <w:pPr>
        <w:tabs>
          <w:tab w:val="center" w:pos="10260"/>
        </w:tabs>
        <w:ind w:right="101" w:firstLine="540"/>
        <w:jc w:val="both"/>
        <w:rPr>
          <w:highlight w:val="yellow"/>
        </w:rPr>
      </w:pPr>
    </w:p>
    <w:p w:rsidR="000A4136" w:rsidRPr="00A57D36" w:rsidRDefault="000A4136" w:rsidP="00F746A9">
      <w:pPr>
        <w:jc w:val="both"/>
        <w:rPr>
          <w:highlight w:val="yellow"/>
        </w:rPr>
      </w:pPr>
      <w:r w:rsidRPr="00A57D36">
        <w:rPr>
          <w:highlight w:val="yellow"/>
        </w:rPr>
        <w:t xml:space="preserve">                                                                          </w:t>
      </w:r>
      <w:r w:rsidR="00F746A9">
        <w:rPr>
          <w:highlight w:val="yellow"/>
        </w:rPr>
        <w:t xml:space="preserve">                              </w:t>
      </w:r>
    </w:p>
    <w:p w:rsidR="00F7445C" w:rsidRPr="00A57D36" w:rsidRDefault="00F7445C" w:rsidP="000A4136">
      <w:pPr>
        <w:jc w:val="both"/>
      </w:pPr>
    </w:p>
    <w:p w:rsidR="000A4136" w:rsidRDefault="00F7445C" w:rsidP="000A4136">
      <w:pPr>
        <w:tabs>
          <w:tab w:val="left" w:pos="1418"/>
        </w:tabs>
        <w:jc w:val="both"/>
      </w:pPr>
      <w:r w:rsidRPr="00A57D36">
        <w:t>Ad Soyad</w:t>
      </w:r>
      <w:r w:rsidR="000A4136" w:rsidRPr="00A57D36">
        <w:tab/>
        <w:t>:</w:t>
      </w:r>
    </w:p>
    <w:p w:rsidR="00F746A9" w:rsidRDefault="00F746A9" w:rsidP="000A4136">
      <w:pPr>
        <w:tabs>
          <w:tab w:val="left" w:pos="1418"/>
        </w:tabs>
        <w:jc w:val="both"/>
      </w:pPr>
    </w:p>
    <w:p w:rsidR="00F746A9" w:rsidRDefault="0042424F" w:rsidP="000A4136">
      <w:pPr>
        <w:tabs>
          <w:tab w:val="left" w:pos="1418"/>
        </w:tabs>
        <w:jc w:val="both"/>
      </w:pPr>
      <w:r>
        <w:t>Yabancı</w:t>
      </w:r>
      <w:r w:rsidR="00F746A9">
        <w:t xml:space="preserve"> Kimlik Numarası:</w:t>
      </w:r>
    </w:p>
    <w:p w:rsidR="00F746A9" w:rsidRDefault="00F746A9" w:rsidP="000A4136">
      <w:pPr>
        <w:tabs>
          <w:tab w:val="left" w:pos="1418"/>
        </w:tabs>
        <w:jc w:val="both"/>
      </w:pPr>
    </w:p>
    <w:p w:rsidR="00F746A9" w:rsidRPr="00A57D36" w:rsidRDefault="00F746A9" w:rsidP="000A4136">
      <w:pPr>
        <w:tabs>
          <w:tab w:val="left" w:pos="1418"/>
        </w:tabs>
        <w:jc w:val="both"/>
      </w:pPr>
      <w:r>
        <w:t xml:space="preserve">Pasaport Numarası: </w:t>
      </w:r>
    </w:p>
    <w:p w:rsidR="000A4136" w:rsidRPr="00A57D36" w:rsidRDefault="000A4136" w:rsidP="000A4136">
      <w:pPr>
        <w:tabs>
          <w:tab w:val="left" w:pos="1418"/>
        </w:tabs>
        <w:jc w:val="both"/>
      </w:pPr>
    </w:p>
    <w:p w:rsidR="000A4136" w:rsidRPr="00A57D36" w:rsidRDefault="00A01C50" w:rsidP="000A4136">
      <w:pPr>
        <w:tabs>
          <w:tab w:val="left" w:pos="1418"/>
        </w:tabs>
        <w:jc w:val="both"/>
      </w:pPr>
      <w:r>
        <w:t xml:space="preserve">Tebligata Esas </w:t>
      </w:r>
      <w:r w:rsidR="000C202D">
        <w:t xml:space="preserve">İkamet </w:t>
      </w:r>
      <w:r w:rsidR="00F7445C" w:rsidRPr="00A57D36">
        <w:t>Adres</w:t>
      </w:r>
      <w:r>
        <w:t>i</w:t>
      </w:r>
      <w:r w:rsidR="000A4136" w:rsidRPr="00A57D36">
        <w:t>:</w:t>
      </w:r>
    </w:p>
    <w:p w:rsidR="000A4136" w:rsidRPr="00A57D36" w:rsidRDefault="000A4136" w:rsidP="000A4136">
      <w:pPr>
        <w:tabs>
          <w:tab w:val="left" w:pos="1418"/>
        </w:tabs>
        <w:jc w:val="both"/>
      </w:pPr>
      <w:r w:rsidRPr="00A57D36">
        <w:t xml:space="preserve">                                             </w:t>
      </w:r>
    </w:p>
    <w:p w:rsidR="008159ED" w:rsidRPr="00A57D36" w:rsidRDefault="00F7445C" w:rsidP="000A4136">
      <w:pPr>
        <w:tabs>
          <w:tab w:val="left" w:pos="1418"/>
        </w:tabs>
        <w:ind w:right="101"/>
      </w:pPr>
      <w:r w:rsidRPr="00A57D36">
        <w:t>Telefon</w:t>
      </w:r>
      <w:r w:rsidR="000A4136" w:rsidRPr="00A57D36">
        <w:tab/>
      </w:r>
      <w:r w:rsidR="008159ED" w:rsidRPr="00A57D36">
        <w:t>:</w:t>
      </w:r>
    </w:p>
    <w:p w:rsidR="000A4136" w:rsidRPr="00A57D36" w:rsidRDefault="000A4136" w:rsidP="000A4136">
      <w:pPr>
        <w:tabs>
          <w:tab w:val="left" w:pos="540"/>
          <w:tab w:val="left" w:pos="1418"/>
        </w:tabs>
        <w:ind w:right="101"/>
      </w:pPr>
    </w:p>
    <w:p w:rsidR="008159ED" w:rsidRPr="00AC593A" w:rsidRDefault="00F7445C" w:rsidP="000A4136">
      <w:pPr>
        <w:tabs>
          <w:tab w:val="left" w:pos="540"/>
          <w:tab w:val="left" w:pos="1418"/>
        </w:tabs>
        <w:ind w:right="101"/>
      </w:pPr>
      <w:r>
        <w:t>E-Posta</w:t>
      </w:r>
      <w:r w:rsidR="000A4136" w:rsidRPr="00AC593A">
        <w:tab/>
      </w:r>
      <w:r w:rsidR="008159ED" w:rsidRPr="00AC593A">
        <w:t>:</w:t>
      </w:r>
    </w:p>
    <w:p w:rsidR="008159ED" w:rsidRDefault="008159ED">
      <w:pPr>
        <w:tabs>
          <w:tab w:val="center" w:pos="10260"/>
        </w:tabs>
        <w:ind w:right="101"/>
      </w:pPr>
    </w:p>
    <w:p w:rsidR="00F746A9" w:rsidRDefault="00F7445C" w:rsidP="00A01C50">
      <w:pPr>
        <w:tabs>
          <w:tab w:val="left" w:pos="540"/>
          <w:tab w:val="left" w:pos="1418"/>
        </w:tabs>
        <w:ind w:right="101"/>
      </w:pPr>
      <w:r>
        <w:t xml:space="preserve">İmza  </w:t>
      </w:r>
      <w:r w:rsidRPr="00AC593A">
        <w:tab/>
        <w:t>:</w:t>
      </w: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353B1B">
      <w:pPr>
        <w:tabs>
          <w:tab w:val="center" w:pos="10260"/>
        </w:tabs>
        <w:ind w:right="101"/>
        <w:jc w:val="both"/>
      </w:pPr>
      <w:r>
        <w:rPr>
          <w:lang w:val="en"/>
        </w:rPr>
        <w:t>……………………….. Bankası A.Ş.</w:t>
      </w:r>
    </w:p>
    <w:p w:rsidR="00353B1B" w:rsidRPr="00A57D36" w:rsidRDefault="00353B1B" w:rsidP="00353B1B">
      <w:pPr>
        <w:tabs>
          <w:tab w:val="center" w:pos="10260"/>
        </w:tabs>
        <w:ind w:right="101"/>
        <w:jc w:val="both"/>
      </w:pPr>
    </w:p>
    <w:p w:rsidR="00353B1B" w:rsidRDefault="00353B1B" w:rsidP="00353B1B">
      <w:pPr>
        <w:tabs>
          <w:tab w:val="center" w:pos="10260"/>
        </w:tabs>
        <w:ind w:right="101"/>
        <w:jc w:val="both"/>
      </w:pPr>
    </w:p>
    <w:p w:rsidR="00353B1B" w:rsidRDefault="00353B1B" w:rsidP="00353B1B">
      <w:pPr>
        <w:tabs>
          <w:tab w:val="center" w:pos="10260"/>
        </w:tabs>
        <w:ind w:right="101"/>
        <w:jc w:val="both"/>
      </w:pPr>
    </w:p>
    <w:p w:rsidR="00353B1B" w:rsidRDefault="00353B1B" w:rsidP="00353B1B">
      <w:pPr>
        <w:tabs>
          <w:tab w:val="center" w:pos="10260"/>
        </w:tabs>
        <w:ind w:right="101"/>
        <w:jc w:val="both"/>
      </w:pPr>
      <w:r>
        <w:rPr>
          <w:lang w:val="en"/>
        </w:rPr>
        <w:t>I hereby declare my request to acquire Republic of Turkey Citizenship pursuant to the Decree of the Council of Ministers dated 12/12/2016 and numbered 2016/9601 and as per Article 20, paragraph (2), sub-paragraph (ç) of the "Regulation on the Implementation of the Turkish Citizenship Law" ("Regulation"),</w:t>
      </w:r>
    </w:p>
    <w:p w:rsidR="00353B1B" w:rsidRDefault="00353B1B" w:rsidP="00353B1B">
      <w:pPr>
        <w:tabs>
          <w:tab w:val="center" w:pos="10260"/>
        </w:tabs>
        <w:ind w:right="101"/>
        <w:jc w:val="both"/>
      </w:pPr>
    </w:p>
    <w:p w:rsidR="00353B1B" w:rsidRDefault="00353B1B" w:rsidP="00353B1B">
      <w:pPr>
        <w:tabs>
          <w:tab w:val="center" w:pos="10260"/>
        </w:tabs>
        <w:ind w:right="101"/>
        <w:jc w:val="both"/>
      </w:pPr>
      <w:r>
        <w:rPr>
          <w:lang w:val="en"/>
        </w:rPr>
        <w:t>and kindly submit to your attention and request that the amount deposited to your Bank, be kept in my account at your Bank for at least 3 years as from the date when the Banking Regulation and Supervision Agency ascertains the amount deposited as per Article 20, paragraph (2), sub-paragraph (ç) of the Regulation, and if the total amount in my accounts falls below the amount specified in the Regulation for any reason, that the Banking Regulation and Supervision Agency and the Republic of Turkey Ministry of Internal Affairs, Directorate General of Civil Registration and Citizenship Affairs and Directorate General of Migration Management be informed of the situation immediately by your Bank, without informing my self, and that this situation be communicated to me within the first following working day by the Bank through a communication manner of my preference (through a Warning Notice, Registered Electronic Mail, phone call, e-mail, or SMS) and to the Banking Regulation and Supervision Agency in writing, and the necessary notifications and transactions be forwarded to me or to my private authorized representative immediately to ensure that I provide the amount covering the minimum amount specified in the Regulation.</w:t>
      </w:r>
    </w:p>
    <w:p w:rsidR="00353B1B" w:rsidRDefault="00353B1B" w:rsidP="00353B1B">
      <w:pPr>
        <w:tabs>
          <w:tab w:val="center" w:pos="10260"/>
        </w:tabs>
        <w:ind w:right="101"/>
        <w:jc w:val="both"/>
      </w:pPr>
    </w:p>
    <w:p w:rsidR="00353B1B" w:rsidRPr="00A57D36" w:rsidRDefault="00353B1B" w:rsidP="00353B1B">
      <w:pPr>
        <w:tabs>
          <w:tab w:val="center" w:pos="10260"/>
        </w:tabs>
        <w:ind w:right="101"/>
        <w:jc w:val="both"/>
        <w:rPr>
          <w:highlight w:val="yellow"/>
        </w:rPr>
      </w:pPr>
      <w:r>
        <w:rPr>
          <w:lang w:val="en"/>
        </w:rPr>
        <w:t xml:space="preserve">                                                                                                                                  Date: ..../..../.....</w:t>
      </w:r>
    </w:p>
    <w:p w:rsidR="00353B1B" w:rsidRDefault="00353B1B" w:rsidP="00353B1B">
      <w:pPr>
        <w:tabs>
          <w:tab w:val="center" w:pos="10260"/>
        </w:tabs>
        <w:ind w:right="101" w:firstLine="540"/>
        <w:jc w:val="both"/>
        <w:rPr>
          <w:highlight w:val="yellow"/>
        </w:rPr>
      </w:pPr>
    </w:p>
    <w:p w:rsidR="00353B1B" w:rsidRDefault="00353B1B" w:rsidP="00353B1B">
      <w:pPr>
        <w:tabs>
          <w:tab w:val="center" w:pos="10260"/>
        </w:tabs>
        <w:ind w:right="101" w:firstLine="540"/>
        <w:jc w:val="both"/>
        <w:rPr>
          <w:highlight w:val="yellow"/>
        </w:rPr>
      </w:pPr>
    </w:p>
    <w:p w:rsidR="00353B1B" w:rsidRDefault="00353B1B" w:rsidP="00353B1B">
      <w:pPr>
        <w:tabs>
          <w:tab w:val="center" w:pos="10260"/>
        </w:tabs>
        <w:ind w:right="101" w:firstLine="540"/>
        <w:jc w:val="both"/>
        <w:rPr>
          <w:highlight w:val="yellow"/>
        </w:rPr>
      </w:pPr>
    </w:p>
    <w:p w:rsidR="00353B1B" w:rsidRPr="00A57D36" w:rsidRDefault="00353B1B" w:rsidP="00353B1B">
      <w:pPr>
        <w:tabs>
          <w:tab w:val="center" w:pos="10260"/>
        </w:tabs>
        <w:ind w:right="101" w:firstLine="540"/>
        <w:jc w:val="both"/>
        <w:rPr>
          <w:highlight w:val="yellow"/>
        </w:rPr>
      </w:pPr>
    </w:p>
    <w:p w:rsidR="00353B1B" w:rsidRPr="00A57D36" w:rsidRDefault="00353B1B" w:rsidP="00353B1B">
      <w:pPr>
        <w:jc w:val="both"/>
        <w:rPr>
          <w:highlight w:val="yellow"/>
        </w:rPr>
      </w:pPr>
      <w:r>
        <w:rPr>
          <w:highlight w:val="yellow"/>
          <w:lang w:val="en"/>
        </w:rPr>
        <w:t xml:space="preserve">                                                                                                        </w:t>
      </w:r>
    </w:p>
    <w:p w:rsidR="00353B1B" w:rsidRPr="00A57D36" w:rsidRDefault="00353B1B" w:rsidP="00353B1B">
      <w:pPr>
        <w:jc w:val="both"/>
      </w:pPr>
    </w:p>
    <w:p w:rsidR="00353B1B" w:rsidRDefault="00353B1B" w:rsidP="00353B1B">
      <w:pPr>
        <w:tabs>
          <w:tab w:val="left" w:pos="1418"/>
        </w:tabs>
        <w:jc w:val="both"/>
      </w:pPr>
      <w:r>
        <w:rPr>
          <w:lang w:val="en"/>
        </w:rPr>
        <w:t>Name &amp; Surname</w:t>
      </w:r>
      <w:r>
        <w:rPr>
          <w:lang w:val="en"/>
        </w:rPr>
        <w:tab/>
        <w:t>:</w:t>
      </w:r>
    </w:p>
    <w:p w:rsidR="00353B1B" w:rsidRDefault="00353B1B" w:rsidP="00353B1B">
      <w:pPr>
        <w:tabs>
          <w:tab w:val="left" w:pos="1418"/>
        </w:tabs>
        <w:jc w:val="both"/>
      </w:pPr>
    </w:p>
    <w:p w:rsidR="00353B1B" w:rsidRDefault="00353B1B" w:rsidP="00353B1B">
      <w:pPr>
        <w:tabs>
          <w:tab w:val="left" w:pos="1418"/>
        </w:tabs>
        <w:jc w:val="both"/>
      </w:pPr>
      <w:r>
        <w:rPr>
          <w:lang w:val="en"/>
        </w:rPr>
        <w:t>Foreigner ID Number:</w:t>
      </w:r>
    </w:p>
    <w:p w:rsidR="00353B1B" w:rsidRDefault="00353B1B" w:rsidP="00353B1B">
      <w:pPr>
        <w:tabs>
          <w:tab w:val="left" w:pos="1418"/>
        </w:tabs>
        <w:jc w:val="both"/>
      </w:pPr>
    </w:p>
    <w:p w:rsidR="00353B1B" w:rsidRPr="00A57D36" w:rsidRDefault="00353B1B" w:rsidP="00353B1B">
      <w:pPr>
        <w:tabs>
          <w:tab w:val="left" w:pos="1418"/>
        </w:tabs>
        <w:jc w:val="both"/>
      </w:pPr>
      <w:r>
        <w:rPr>
          <w:lang w:val="en"/>
        </w:rPr>
        <w:t xml:space="preserve">Passport No: </w:t>
      </w:r>
    </w:p>
    <w:p w:rsidR="00353B1B" w:rsidRPr="00A57D36" w:rsidRDefault="00353B1B" w:rsidP="00353B1B">
      <w:pPr>
        <w:tabs>
          <w:tab w:val="left" w:pos="1418"/>
        </w:tabs>
        <w:jc w:val="both"/>
      </w:pPr>
    </w:p>
    <w:p w:rsidR="00353B1B" w:rsidRPr="00A57D36" w:rsidRDefault="00353B1B" w:rsidP="00353B1B">
      <w:pPr>
        <w:tabs>
          <w:tab w:val="left" w:pos="1418"/>
        </w:tabs>
        <w:jc w:val="both"/>
      </w:pPr>
      <w:r>
        <w:rPr>
          <w:lang w:val="en"/>
        </w:rPr>
        <w:t>Residence Address for Notifications:</w:t>
      </w:r>
    </w:p>
    <w:p w:rsidR="00353B1B" w:rsidRPr="00A57D36" w:rsidRDefault="00353B1B" w:rsidP="00353B1B">
      <w:pPr>
        <w:tabs>
          <w:tab w:val="left" w:pos="1418"/>
        </w:tabs>
        <w:jc w:val="both"/>
      </w:pPr>
      <w:r>
        <w:rPr>
          <w:lang w:val="en"/>
        </w:rPr>
        <w:t xml:space="preserve">                                             </w:t>
      </w:r>
    </w:p>
    <w:p w:rsidR="00353B1B" w:rsidRPr="00A57D36" w:rsidRDefault="00353B1B" w:rsidP="00353B1B">
      <w:pPr>
        <w:tabs>
          <w:tab w:val="left" w:pos="1418"/>
        </w:tabs>
        <w:ind w:right="101"/>
      </w:pPr>
      <w:r>
        <w:rPr>
          <w:lang w:val="en"/>
        </w:rPr>
        <w:t>Telephone</w:t>
      </w:r>
      <w:r>
        <w:rPr>
          <w:lang w:val="en"/>
        </w:rPr>
        <w:tab/>
        <w:t>:</w:t>
      </w:r>
    </w:p>
    <w:p w:rsidR="00353B1B" w:rsidRPr="00A57D36" w:rsidRDefault="00353B1B" w:rsidP="00353B1B">
      <w:pPr>
        <w:tabs>
          <w:tab w:val="left" w:pos="540"/>
          <w:tab w:val="left" w:pos="1418"/>
        </w:tabs>
        <w:ind w:right="101"/>
      </w:pPr>
    </w:p>
    <w:p w:rsidR="00353B1B" w:rsidRPr="00AC593A" w:rsidRDefault="00353B1B" w:rsidP="00353B1B">
      <w:pPr>
        <w:tabs>
          <w:tab w:val="left" w:pos="540"/>
          <w:tab w:val="left" w:pos="1418"/>
        </w:tabs>
        <w:ind w:right="101"/>
      </w:pPr>
      <w:r>
        <w:rPr>
          <w:lang w:val="en"/>
        </w:rPr>
        <w:t>E-Mail</w:t>
      </w:r>
      <w:r>
        <w:rPr>
          <w:lang w:val="en"/>
        </w:rPr>
        <w:tab/>
        <w:t>:</w:t>
      </w:r>
    </w:p>
    <w:p w:rsidR="00353B1B" w:rsidRDefault="00353B1B" w:rsidP="00353B1B">
      <w:pPr>
        <w:tabs>
          <w:tab w:val="center" w:pos="10260"/>
        </w:tabs>
        <w:ind w:right="101"/>
      </w:pPr>
    </w:p>
    <w:p w:rsidR="00353B1B" w:rsidRDefault="00353B1B" w:rsidP="00353B1B">
      <w:pPr>
        <w:tabs>
          <w:tab w:val="left" w:pos="540"/>
          <w:tab w:val="left" w:pos="1418"/>
        </w:tabs>
        <w:ind w:right="101"/>
      </w:pPr>
      <w:r>
        <w:rPr>
          <w:lang w:val="en"/>
        </w:rPr>
        <w:t xml:space="preserve">Signature </w:t>
      </w:r>
      <w:r>
        <w:rPr>
          <w:lang w:val="en"/>
        </w:rPr>
        <w:tab/>
        <w:t>:</w:t>
      </w: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Default="00353B1B" w:rsidP="00A01C50">
      <w:pPr>
        <w:tabs>
          <w:tab w:val="left" w:pos="540"/>
          <w:tab w:val="left" w:pos="1418"/>
        </w:tabs>
        <w:ind w:right="101"/>
      </w:pP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بنك.................(شركة مساهمة)</w:t>
      </w:r>
    </w:p>
    <w:p w:rsidR="00353B1B" w:rsidRPr="00353B1B" w:rsidRDefault="00353B1B" w:rsidP="00353B1B">
      <w:pPr>
        <w:bidi/>
        <w:spacing w:after="200" w:line="276" w:lineRule="auto"/>
        <w:jc w:val="mediumKashida"/>
        <w:rPr>
          <w:rFonts w:eastAsia="Calibri"/>
          <w:rtl/>
          <w:lang w:val="en-US" w:eastAsia="en-US" w:bidi="ar-EG"/>
        </w:rPr>
      </w:pP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 xml:space="preserve">يوجد في طلبي للحصول على جنسية جمهورية تركيا في إطار المادة 20 من (اللائحة) "اللائحة المتعلقة بتطبيق قانون المواطنة  التركية" ، فقرة رقم (2)، البند (د) بواسطة قرار مجلس الوزراء بتاريخ 12122016 ورقم 2016/9601 ،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 xml:space="preserve">في حالة الإحتفاط بحسابي الموجود لديكم  لمدة 3 سنوات على الأقل إعتباراً من التاريخ  المحدد للمبلغ الذي قمت بإيداعه لدى بنكم  في إطار المادة 20 ، الفقرة رقم (2)، البند (د)، من لائحة مؤسسات التنظيم والإشراف المصرفي، وفي حالة تقليل المبلغ الإجمالي لحساباتي لأي سبب إلى أقل من المبلغ المحدد في اللائحة، بدون إبلاغ لي من قِبل بنكم عن الموقف،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أعرض ضرورة الإبلاغ فوراً بشكل كتابي لمؤسسات التنظيم والإشراف المصرفي، والإدارة العامة لشئون السكان والمواطنة التابعة لوزارة الداخلية بجمهورية تركيا ، والمديرية العامة لإدارة الهجرة عن هذا الموقف بوسيلة التواصل التي سأفضلها من قِبل البنك في اول يوم عمل عقب حدوثه (بواحد من الوسائل : رسالة</w:t>
      </w:r>
      <w:r w:rsidRPr="00353B1B">
        <w:rPr>
          <w:rFonts w:eastAsia="Calibri"/>
          <w:rtl/>
          <w:lang w:val="en-US" w:eastAsia="en-US" w:bidi="ar-EG"/>
        </w:rPr>
        <w:t xml:space="preserve"> </w:t>
      </w:r>
      <w:r w:rsidRPr="00353B1B">
        <w:rPr>
          <w:rFonts w:eastAsia="Calibri" w:hint="cs"/>
          <w:rtl/>
          <w:lang w:val="en-US" w:eastAsia="en-US" w:bidi="ar-EG"/>
        </w:rPr>
        <w:t>تذكير</w:t>
      </w:r>
      <w:r w:rsidRPr="00353B1B">
        <w:rPr>
          <w:rFonts w:eastAsia="Calibri"/>
          <w:rtl/>
          <w:lang w:val="en-US" w:eastAsia="en-US" w:bidi="ar-EG"/>
        </w:rPr>
        <w:t xml:space="preserve"> </w:t>
      </w:r>
      <w:r w:rsidRPr="00353B1B">
        <w:rPr>
          <w:rFonts w:eastAsia="Calibri" w:hint="cs"/>
          <w:rtl/>
          <w:lang w:val="en-US" w:eastAsia="en-US" w:bidi="ar-EG"/>
        </w:rPr>
        <w:t>،</w:t>
      </w:r>
      <w:r w:rsidRPr="00353B1B">
        <w:rPr>
          <w:rFonts w:eastAsia="Calibri"/>
          <w:rtl/>
          <w:lang w:val="en-US" w:eastAsia="en-US" w:bidi="ar-EG"/>
        </w:rPr>
        <w:t xml:space="preserve"> </w:t>
      </w:r>
      <w:r w:rsidRPr="00353B1B">
        <w:rPr>
          <w:rFonts w:eastAsia="Calibri" w:hint="cs"/>
          <w:rtl/>
          <w:lang w:val="en-US" w:eastAsia="en-US" w:bidi="ar-EG"/>
        </w:rPr>
        <w:t>البريد</w:t>
      </w:r>
      <w:r w:rsidRPr="00353B1B">
        <w:rPr>
          <w:rFonts w:eastAsia="Calibri"/>
          <w:rtl/>
          <w:lang w:val="en-US" w:eastAsia="en-US" w:bidi="ar-EG"/>
        </w:rPr>
        <w:t xml:space="preserve"> </w:t>
      </w:r>
      <w:r w:rsidRPr="00353B1B">
        <w:rPr>
          <w:rFonts w:eastAsia="Calibri" w:hint="cs"/>
          <w:rtl/>
          <w:lang w:val="en-US" w:eastAsia="en-US" w:bidi="ar-EG"/>
        </w:rPr>
        <w:t>الإلكتروني</w:t>
      </w:r>
      <w:r w:rsidRPr="00353B1B">
        <w:rPr>
          <w:rFonts w:eastAsia="Calibri"/>
          <w:rtl/>
          <w:lang w:val="en-US" w:eastAsia="en-US" w:bidi="ar-EG"/>
        </w:rPr>
        <w:t xml:space="preserve"> </w:t>
      </w:r>
      <w:r w:rsidRPr="00353B1B">
        <w:rPr>
          <w:rFonts w:eastAsia="Calibri" w:hint="cs"/>
          <w:rtl/>
          <w:lang w:val="en-US" w:eastAsia="en-US" w:bidi="ar-EG"/>
        </w:rPr>
        <w:t>المسجل</w:t>
      </w:r>
      <w:r w:rsidRPr="00353B1B">
        <w:rPr>
          <w:rFonts w:eastAsia="Calibri"/>
          <w:rtl/>
          <w:lang w:val="en-US" w:eastAsia="en-US" w:bidi="ar-EG"/>
        </w:rPr>
        <w:t xml:space="preserve"> (</w:t>
      </w:r>
      <w:r w:rsidRPr="00353B1B">
        <w:rPr>
          <w:rFonts w:eastAsia="Calibri"/>
          <w:lang w:val="en-US" w:eastAsia="en-US" w:bidi="ar-EG"/>
        </w:rPr>
        <w:t>KEP</w:t>
      </w:r>
      <w:r w:rsidRPr="00353B1B">
        <w:rPr>
          <w:rFonts w:eastAsia="Calibri"/>
          <w:rtl/>
          <w:lang w:val="en-US" w:eastAsia="en-US" w:bidi="ar-EG"/>
        </w:rPr>
        <w:t xml:space="preserve">) </w:t>
      </w:r>
      <w:r w:rsidRPr="00353B1B">
        <w:rPr>
          <w:rFonts w:eastAsia="Calibri" w:hint="cs"/>
          <w:rtl/>
          <w:lang w:val="en-US" w:eastAsia="en-US" w:bidi="ar-EG"/>
        </w:rPr>
        <w:t>،</w:t>
      </w:r>
      <w:r w:rsidRPr="00353B1B">
        <w:rPr>
          <w:rFonts w:eastAsia="Calibri"/>
          <w:rtl/>
          <w:lang w:val="en-US" w:eastAsia="en-US" w:bidi="ar-EG"/>
        </w:rPr>
        <w:t xml:space="preserve"> </w:t>
      </w:r>
      <w:r w:rsidRPr="00353B1B">
        <w:rPr>
          <w:rFonts w:eastAsia="Calibri" w:hint="cs"/>
          <w:rtl/>
          <w:lang w:val="en-US" w:eastAsia="en-US" w:bidi="ar-EG"/>
        </w:rPr>
        <w:t>مكالمة</w:t>
      </w:r>
      <w:r w:rsidRPr="00353B1B">
        <w:rPr>
          <w:rFonts w:eastAsia="Calibri"/>
          <w:rtl/>
          <w:lang w:val="en-US" w:eastAsia="en-US" w:bidi="ar-EG"/>
        </w:rPr>
        <w:t xml:space="preserve"> </w:t>
      </w:r>
      <w:r w:rsidRPr="00353B1B">
        <w:rPr>
          <w:rFonts w:eastAsia="Calibri" w:hint="cs"/>
          <w:rtl/>
          <w:lang w:val="en-US" w:eastAsia="en-US" w:bidi="ar-EG"/>
        </w:rPr>
        <w:t>هاتفية</w:t>
      </w:r>
      <w:r w:rsidRPr="00353B1B">
        <w:rPr>
          <w:rFonts w:eastAsia="Calibri"/>
          <w:rtl/>
          <w:lang w:val="en-US" w:eastAsia="en-US" w:bidi="ar-EG"/>
        </w:rPr>
        <w:t xml:space="preserve"> </w:t>
      </w:r>
      <w:r w:rsidRPr="00353B1B">
        <w:rPr>
          <w:rFonts w:eastAsia="Calibri" w:hint="cs"/>
          <w:rtl/>
          <w:lang w:val="en-US" w:eastAsia="en-US" w:bidi="ar-EG"/>
        </w:rPr>
        <w:t>،</w:t>
      </w:r>
      <w:r w:rsidRPr="00353B1B">
        <w:rPr>
          <w:rFonts w:eastAsia="Calibri"/>
          <w:rtl/>
          <w:lang w:val="en-US" w:eastAsia="en-US" w:bidi="ar-EG"/>
        </w:rPr>
        <w:t xml:space="preserve"> </w:t>
      </w:r>
      <w:r w:rsidRPr="00353B1B">
        <w:rPr>
          <w:rFonts w:eastAsia="Calibri" w:hint="cs"/>
          <w:rtl/>
          <w:lang w:val="en-US" w:eastAsia="en-US" w:bidi="ar-EG"/>
        </w:rPr>
        <w:t>البريد</w:t>
      </w:r>
      <w:r w:rsidRPr="00353B1B">
        <w:rPr>
          <w:rFonts w:eastAsia="Calibri"/>
          <w:rtl/>
          <w:lang w:val="en-US" w:eastAsia="en-US" w:bidi="ar-EG"/>
        </w:rPr>
        <w:t xml:space="preserve"> </w:t>
      </w:r>
      <w:r w:rsidRPr="00353B1B">
        <w:rPr>
          <w:rFonts w:eastAsia="Calibri" w:hint="cs"/>
          <w:rtl/>
          <w:lang w:val="en-US" w:eastAsia="en-US" w:bidi="ar-EG"/>
        </w:rPr>
        <w:t>الإلكتروني</w:t>
      </w:r>
      <w:r w:rsidRPr="00353B1B">
        <w:rPr>
          <w:rFonts w:eastAsia="Calibri"/>
          <w:rtl/>
          <w:lang w:val="en-US" w:eastAsia="en-US" w:bidi="ar-EG"/>
        </w:rPr>
        <w:t xml:space="preserve"> </w:t>
      </w:r>
      <w:r w:rsidRPr="00353B1B">
        <w:rPr>
          <w:rFonts w:eastAsia="Calibri" w:hint="cs"/>
          <w:rtl/>
          <w:lang w:val="en-US" w:eastAsia="en-US" w:bidi="ar-EG"/>
        </w:rPr>
        <w:t>، الرسائل</w:t>
      </w:r>
      <w:r w:rsidRPr="00353B1B">
        <w:rPr>
          <w:rFonts w:eastAsia="Calibri"/>
          <w:rtl/>
          <w:lang w:val="en-US" w:eastAsia="en-US" w:bidi="ar-EG"/>
        </w:rPr>
        <w:t xml:space="preserve"> </w:t>
      </w:r>
      <w:r w:rsidRPr="00353B1B">
        <w:rPr>
          <w:rFonts w:eastAsia="Calibri" w:hint="cs"/>
          <w:rtl/>
          <w:lang w:val="en-US" w:eastAsia="en-US" w:bidi="ar-EG"/>
        </w:rPr>
        <w:t>القصيرة) ، الإعلان بشكل كتابي لمؤسسات التنظيم والإشراف المصرفي ، والإلمام بمعلومات فوراً عن الإخطارات والمعاملات اللازمة لتأمين توفير إكمال الحد الأدنى من المبلغ المحدد في اللائحة  بخصوص نقلها لي أو لوكيلي الخاص المسئول .</w:t>
      </w:r>
    </w:p>
    <w:p w:rsidR="00353B1B" w:rsidRPr="00353B1B" w:rsidRDefault="00353B1B" w:rsidP="00353B1B">
      <w:pPr>
        <w:bidi/>
        <w:spacing w:after="200" w:line="276" w:lineRule="auto"/>
        <w:jc w:val="mediumKashida"/>
        <w:rPr>
          <w:rFonts w:eastAsia="Calibri"/>
          <w:rtl/>
          <w:lang w:val="en-US" w:eastAsia="en-US" w:bidi="ar-EG"/>
        </w:rPr>
      </w:pP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eastAsia"/>
          <w:rtl/>
          <w:lang w:val="en-US" w:eastAsia="en-US" w:bidi="ar-EG"/>
        </w:rPr>
        <w:t>                                                                                                                                 </w:t>
      </w:r>
      <w:r w:rsidRPr="00353B1B">
        <w:rPr>
          <w:rFonts w:eastAsia="Calibri" w:hint="cs"/>
          <w:rtl/>
          <w:lang w:val="en-US" w:eastAsia="en-US" w:bidi="ar-EG"/>
        </w:rPr>
        <w:t>التاريخ</w:t>
      </w:r>
      <w:r w:rsidRPr="00353B1B">
        <w:rPr>
          <w:rFonts w:eastAsia="Calibri"/>
          <w:rtl/>
          <w:lang w:val="en-US" w:eastAsia="en-US" w:bidi="ar-EG"/>
        </w:rPr>
        <w:t>: ....... / ....... /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eastAsia"/>
          <w:rtl/>
          <w:lang w:val="en-US" w:eastAsia="en-US" w:bidi="ar-EG"/>
        </w:rPr>
        <w:t>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eastAsia"/>
          <w:rtl/>
          <w:lang w:val="en-US" w:eastAsia="en-US" w:bidi="ar-EG"/>
        </w:rPr>
        <w:t>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الإسم واللقب</w:t>
      </w:r>
      <w:r w:rsidRPr="00353B1B">
        <w:rPr>
          <w:rFonts w:eastAsia="Calibri"/>
          <w:rtl/>
          <w:lang w:val="en-US" w:eastAsia="en-US" w:bidi="ar-EG"/>
        </w:rPr>
        <w:t>:</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رقم</w:t>
      </w:r>
      <w:r w:rsidRPr="00353B1B">
        <w:rPr>
          <w:rFonts w:eastAsia="Calibri"/>
          <w:rtl/>
          <w:lang w:val="en-US" w:eastAsia="en-US" w:bidi="ar-EG"/>
        </w:rPr>
        <w:t xml:space="preserve"> </w:t>
      </w:r>
      <w:r w:rsidRPr="00353B1B">
        <w:rPr>
          <w:rFonts w:eastAsia="Calibri" w:hint="cs"/>
          <w:rtl/>
          <w:lang w:val="en-US" w:eastAsia="en-US" w:bidi="ar-EG"/>
        </w:rPr>
        <w:t>الهوية</w:t>
      </w:r>
      <w:r w:rsidRPr="00353B1B">
        <w:rPr>
          <w:rFonts w:eastAsia="Calibri"/>
          <w:rtl/>
          <w:lang w:val="en-US" w:eastAsia="en-US" w:bidi="ar-EG"/>
        </w:rPr>
        <w:t xml:space="preserve"> </w:t>
      </w:r>
      <w:r w:rsidRPr="00353B1B">
        <w:rPr>
          <w:rFonts w:eastAsia="Calibri" w:hint="cs"/>
          <w:rtl/>
          <w:lang w:val="en-US" w:eastAsia="en-US" w:bidi="ar-EG"/>
        </w:rPr>
        <w:t xml:space="preserve"> الأجنبية</w:t>
      </w:r>
      <w:r w:rsidRPr="00353B1B">
        <w:rPr>
          <w:rFonts w:eastAsia="Calibri"/>
          <w:rtl/>
          <w:lang w:val="en-US" w:eastAsia="en-US" w:bidi="ar-EG"/>
        </w:rPr>
        <w:t>:</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رقم</w:t>
      </w:r>
      <w:r w:rsidRPr="00353B1B">
        <w:rPr>
          <w:rFonts w:eastAsia="Calibri"/>
          <w:rtl/>
          <w:lang w:val="en-US" w:eastAsia="en-US" w:bidi="ar-EG"/>
        </w:rPr>
        <w:t xml:space="preserve"> </w:t>
      </w:r>
      <w:r w:rsidRPr="00353B1B">
        <w:rPr>
          <w:rFonts w:eastAsia="Calibri" w:hint="cs"/>
          <w:rtl/>
          <w:lang w:val="en-US" w:eastAsia="en-US" w:bidi="ar-EG"/>
        </w:rPr>
        <w:t>جواز</w:t>
      </w:r>
      <w:r w:rsidRPr="00353B1B">
        <w:rPr>
          <w:rFonts w:eastAsia="Calibri"/>
          <w:rtl/>
          <w:lang w:val="en-US" w:eastAsia="en-US" w:bidi="ar-EG"/>
        </w:rPr>
        <w:t xml:space="preserve"> </w:t>
      </w:r>
      <w:r w:rsidRPr="00353B1B">
        <w:rPr>
          <w:rFonts w:eastAsia="Calibri" w:hint="cs"/>
          <w:rtl/>
          <w:lang w:val="en-US" w:eastAsia="en-US" w:bidi="ar-EG"/>
        </w:rPr>
        <w:t>السفر</w:t>
      </w:r>
      <w:r w:rsidRPr="00353B1B">
        <w:rPr>
          <w:rFonts w:eastAsia="Calibri"/>
          <w:rtl/>
          <w:lang w:val="en-US" w:eastAsia="en-US" w:bidi="ar-EG"/>
        </w:rPr>
        <w:t>:</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عنوان</w:t>
      </w:r>
      <w:r w:rsidRPr="00353B1B">
        <w:rPr>
          <w:rFonts w:eastAsia="Calibri"/>
          <w:rtl/>
          <w:lang w:val="en-US" w:eastAsia="en-US" w:bidi="ar-EG"/>
        </w:rPr>
        <w:t xml:space="preserve"> </w:t>
      </w:r>
      <w:r w:rsidRPr="00353B1B">
        <w:rPr>
          <w:rFonts w:eastAsia="Calibri" w:hint="cs"/>
          <w:rtl/>
          <w:lang w:val="en-US" w:eastAsia="en-US" w:bidi="ar-EG"/>
        </w:rPr>
        <w:t xml:space="preserve">الإقامة الأساسي للإخطارات </w:t>
      </w:r>
      <w:r w:rsidRPr="00353B1B">
        <w:rPr>
          <w:rFonts w:eastAsia="Calibri"/>
          <w:rtl/>
          <w:lang w:val="en-US" w:eastAsia="en-US" w:bidi="ar-EG"/>
        </w:rPr>
        <w:t>:</w:t>
      </w:r>
      <w:r w:rsidRPr="00353B1B">
        <w:rPr>
          <w:rFonts w:eastAsia="Calibri" w:hint="eastAsia"/>
          <w:rtl/>
          <w:lang w:val="en-US" w:eastAsia="en-US" w:bidi="ar-EG"/>
        </w:rPr>
        <w:t>                                           </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 xml:space="preserve">الهاتف </w:t>
      </w:r>
      <w:r w:rsidRPr="00353B1B">
        <w:rPr>
          <w:rFonts w:eastAsia="Calibri"/>
          <w:rtl/>
          <w:lang w:val="en-US" w:eastAsia="en-US" w:bidi="ar-EG"/>
        </w:rPr>
        <w:t>:</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البريد</w:t>
      </w:r>
      <w:r w:rsidRPr="00353B1B">
        <w:rPr>
          <w:rFonts w:eastAsia="Calibri"/>
          <w:rtl/>
          <w:lang w:val="en-US" w:eastAsia="en-US" w:bidi="ar-EG"/>
        </w:rPr>
        <w:t xml:space="preserve"> </w:t>
      </w:r>
      <w:r w:rsidRPr="00353B1B">
        <w:rPr>
          <w:rFonts w:eastAsia="Calibri" w:hint="cs"/>
          <w:rtl/>
          <w:lang w:val="en-US" w:eastAsia="en-US" w:bidi="ar-EG"/>
        </w:rPr>
        <w:t>إلكتروني</w:t>
      </w:r>
      <w:r w:rsidRPr="00353B1B">
        <w:rPr>
          <w:rFonts w:eastAsia="Calibri"/>
          <w:rtl/>
          <w:lang w:val="en-US" w:eastAsia="en-US" w:bidi="ar-EG"/>
        </w:rPr>
        <w:tab/>
        <w:t>:</w:t>
      </w:r>
    </w:p>
    <w:p w:rsidR="00353B1B" w:rsidRPr="00353B1B" w:rsidRDefault="00353B1B" w:rsidP="00353B1B">
      <w:pPr>
        <w:bidi/>
        <w:spacing w:after="200" w:line="276" w:lineRule="auto"/>
        <w:jc w:val="mediumKashida"/>
        <w:rPr>
          <w:rFonts w:eastAsia="Calibri"/>
          <w:rtl/>
          <w:lang w:val="en-US" w:eastAsia="en-US" w:bidi="ar-EG"/>
        </w:rPr>
      </w:pPr>
      <w:r w:rsidRPr="00353B1B">
        <w:rPr>
          <w:rFonts w:eastAsia="Calibri" w:hint="cs"/>
          <w:rtl/>
          <w:lang w:val="en-US" w:eastAsia="en-US" w:bidi="ar-EG"/>
        </w:rPr>
        <w:t>التوقيع</w:t>
      </w:r>
      <w:r w:rsidRPr="00353B1B">
        <w:rPr>
          <w:rFonts w:eastAsia="Calibri"/>
          <w:rtl/>
          <w:lang w:val="en-US" w:eastAsia="en-US" w:bidi="ar-EG"/>
        </w:rPr>
        <w:t>:</w:t>
      </w:r>
    </w:p>
    <w:p w:rsidR="00353B1B" w:rsidRDefault="00353B1B" w:rsidP="00A01C50">
      <w:pPr>
        <w:tabs>
          <w:tab w:val="left" w:pos="540"/>
          <w:tab w:val="left" w:pos="1418"/>
        </w:tabs>
        <w:ind w:right="101"/>
      </w:pPr>
    </w:p>
    <w:sectPr w:rsidR="00353B1B" w:rsidSect="000A4136">
      <w:pgSz w:w="11906" w:h="16838"/>
      <w:pgMar w:top="540" w:right="746" w:bottom="89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006" w:rsidRDefault="00D32006" w:rsidP="001929D8">
      <w:r>
        <w:separator/>
      </w:r>
    </w:p>
  </w:endnote>
  <w:endnote w:type="continuationSeparator" w:id="0">
    <w:p w:rsidR="00D32006" w:rsidRDefault="00D32006" w:rsidP="0019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006" w:rsidRDefault="00D32006" w:rsidP="001929D8">
      <w:r>
        <w:separator/>
      </w:r>
    </w:p>
  </w:footnote>
  <w:footnote w:type="continuationSeparator" w:id="0">
    <w:p w:rsidR="00D32006" w:rsidRDefault="00D32006" w:rsidP="00192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ED"/>
    <w:rsid w:val="000A4136"/>
    <w:rsid w:val="000C202D"/>
    <w:rsid w:val="000D58B1"/>
    <w:rsid w:val="000F68BE"/>
    <w:rsid w:val="00142A76"/>
    <w:rsid w:val="00153A53"/>
    <w:rsid w:val="001929D8"/>
    <w:rsid w:val="0019651E"/>
    <w:rsid w:val="001C4577"/>
    <w:rsid w:val="001F3736"/>
    <w:rsid w:val="002123C5"/>
    <w:rsid w:val="00235A5E"/>
    <w:rsid w:val="00242531"/>
    <w:rsid w:val="0026137D"/>
    <w:rsid w:val="00353B1B"/>
    <w:rsid w:val="003819D1"/>
    <w:rsid w:val="0042424F"/>
    <w:rsid w:val="004427BD"/>
    <w:rsid w:val="00492998"/>
    <w:rsid w:val="004A7604"/>
    <w:rsid w:val="004E37B4"/>
    <w:rsid w:val="00506C4D"/>
    <w:rsid w:val="005345D7"/>
    <w:rsid w:val="00573343"/>
    <w:rsid w:val="00583F2C"/>
    <w:rsid w:val="00585381"/>
    <w:rsid w:val="00597AB7"/>
    <w:rsid w:val="005E7CD0"/>
    <w:rsid w:val="005F27A0"/>
    <w:rsid w:val="005F33F7"/>
    <w:rsid w:val="005F65E9"/>
    <w:rsid w:val="0061362F"/>
    <w:rsid w:val="00622FD0"/>
    <w:rsid w:val="0072349C"/>
    <w:rsid w:val="00741AFD"/>
    <w:rsid w:val="00773029"/>
    <w:rsid w:val="00780464"/>
    <w:rsid w:val="007B37C9"/>
    <w:rsid w:val="007E3045"/>
    <w:rsid w:val="007F33F3"/>
    <w:rsid w:val="00806F75"/>
    <w:rsid w:val="008159ED"/>
    <w:rsid w:val="00842885"/>
    <w:rsid w:val="00847298"/>
    <w:rsid w:val="008B1730"/>
    <w:rsid w:val="00911B99"/>
    <w:rsid w:val="00913F36"/>
    <w:rsid w:val="009544DB"/>
    <w:rsid w:val="00A01C50"/>
    <w:rsid w:val="00A57D36"/>
    <w:rsid w:val="00AC593A"/>
    <w:rsid w:val="00B10BE2"/>
    <w:rsid w:val="00B70ED9"/>
    <w:rsid w:val="00B936D6"/>
    <w:rsid w:val="00BA0007"/>
    <w:rsid w:val="00BC64BA"/>
    <w:rsid w:val="00BE7205"/>
    <w:rsid w:val="00C03CCA"/>
    <w:rsid w:val="00C453EC"/>
    <w:rsid w:val="00C46695"/>
    <w:rsid w:val="00CB5B5C"/>
    <w:rsid w:val="00CC78B6"/>
    <w:rsid w:val="00CE52DF"/>
    <w:rsid w:val="00D2643E"/>
    <w:rsid w:val="00D32006"/>
    <w:rsid w:val="00DA5234"/>
    <w:rsid w:val="00DA72A1"/>
    <w:rsid w:val="00DC3A8F"/>
    <w:rsid w:val="00E16B4F"/>
    <w:rsid w:val="00EC2DBD"/>
    <w:rsid w:val="00ED41C6"/>
    <w:rsid w:val="00F7255B"/>
    <w:rsid w:val="00F7445C"/>
    <w:rsid w:val="00F746A9"/>
    <w:rsid w:val="00F93CF9"/>
    <w:rsid w:val="00FE5B2F"/>
    <w:rsid w:val="00FF77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A9159-F9CA-4F9F-8154-066B68D9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qFormat/>
    <w:pPr>
      <w:keepNext/>
      <w:ind w:right="111"/>
      <w:jc w:val="center"/>
      <w:outlineLvl w:val="6"/>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929D8"/>
    <w:pPr>
      <w:tabs>
        <w:tab w:val="center" w:pos="4536"/>
        <w:tab w:val="right" w:pos="9072"/>
      </w:tabs>
    </w:pPr>
  </w:style>
  <w:style w:type="character" w:customStyle="1" w:styleId="HeaderChar">
    <w:name w:val="Header Char"/>
    <w:link w:val="Header"/>
    <w:rsid w:val="001929D8"/>
    <w:rPr>
      <w:sz w:val="24"/>
      <w:szCs w:val="24"/>
    </w:rPr>
  </w:style>
  <w:style w:type="paragraph" w:styleId="Footer">
    <w:name w:val="footer"/>
    <w:basedOn w:val="Normal"/>
    <w:link w:val="FooterChar"/>
    <w:rsid w:val="001929D8"/>
    <w:pPr>
      <w:tabs>
        <w:tab w:val="center" w:pos="4536"/>
        <w:tab w:val="right" w:pos="9072"/>
      </w:tabs>
    </w:pPr>
  </w:style>
  <w:style w:type="character" w:customStyle="1" w:styleId="FooterChar">
    <w:name w:val="Footer Char"/>
    <w:link w:val="Footer"/>
    <w:rsid w:val="001929D8"/>
    <w:rPr>
      <w:sz w:val="24"/>
      <w:szCs w:val="24"/>
    </w:rPr>
  </w:style>
  <w:style w:type="paragraph" w:customStyle="1" w:styleId="Default">
    <w:name w:val="Default"/>
    <w:rsid w:val="0019651E"/>
    <w:pPr>
      <w:autoSpaceDE w:val="0"/>
      <w:autoSpaceDN w:val="0"/>
      <w:adjustRightInd w:val="0"/>
    </w:pPr>
    <w:rPr>
      <w:color w:val="000000"/>
      <w:sz w:val="24"/>
      <w:szCs w:val="24"/>
    </w:rPr>
  </w:style>
  <w:style w:type="character" w:styleId="CommentReference">
    <w:name w:val="annotation reference"/>
    <w:rsid w:val="005F65E9"/>
    <w:rPr>
      <w:sz w:val="16"/>
      <w:szCs w:val="16"/>
    </w:rPr>
  </w:style>
  <w:style w:type="paragraph" w:styleId="CommentText">
    <w:name w:val="annotation text"/>
    <w:basedOn w:val="Normal"/>
    <w:link w:val="CommentTextChar"/>
    <w:rsid w:val="005F65E9"/>
    <w:rPr>
      <w:sz w:val="20"/>
      <w:szCs w:val="20"/>
    </w:rPr>
  </w:style>
  <w:style w:type="character" w:customStyle="1" w:styleId="CommentTextChar">
    <w:name w:val="Comment Text Char"/>
    <w:basedOn w:val="DefaultParagraphFont"/>
    <w:link w:val="CommentText"/>
    <w:rsid w:val="005F65E9"/>
  </w:style>
  <w:style w:type="paragraph" w:styleId="CommentSubject">
    <w:name w:val="annotation subject"/>
    <w:basedOn w:val="CommentText"/>
    <w:next w:val="CommentText"/>
    <w:link w:val="CommentSubjectChar"/>
    <w:rsid w:val="005F65E9"/>
    <w:rPr>
      <w:b/>
      <w:bCs/>
    </w:rPr>
  </w:style>
  <w:style w:type="character" w:customStyle="1" w:styleId="CommentSubjectChar">
    <w:name w:val="Comment Subject Char"/>
    <w:link w:val="CommentSubject"/>
    <w:rsid w:val="005F65E9"/>
    <w:rPr>
      <w:b/>
      <w:bCs/>
    </w:rPr>
  </w:style>
  <w:style w:type="paragraph" w:styleId="BalloonText">
    <w:name w:val="Balloon Text"/>
    <w:basedOn w:val="Normal"/>
    <w:link w:val="BalloonTextChar"/>
    <w:rsid w:val="005F65E9"/>
    <w:rPr>
      <w:rFonts w:ascii="Segoe UI" w:hAnsi="Segoe UI" w:cs="Segoe UI"/>
      <w:sz w:val="18"/>
      <w:szCs w:val="18"/>
    </w:rPr>
  </w:style>
  <w:style w:type="character" w:customStyle="1" w:styleId="BalloonTextChar">
    <w:name w:val="Balloon Text Char"/>
    <w:link w:val="BalloonText"/>
    <w:rsid w:val="005F6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0AABE33474A514BA4BB316F76889500" ma:contentTypeVersion="1" ma:contentTypeDescription="Yeni belge oluşturun." ma:contentTypeScope="" ma:versionID="b808d2d82aecbf4e81754222d83f366a">
  <xsd:schema xmlns:xsd="http://www.w3.org/2001/XMLSchema" xmlns:xs="http://www.w3.org/2001/XMLSchema" xmlns:p="http://schemas.microsoft.com/office/2006/metadata/properties" xmlns:ns1="http://schemas.microsoft.com/sharepoint/v3" targetNamespace="http://schemas.microsoft.com/office/2006/metadata/properties" ma:root="true" ma:fieldsID="65d21823e8a41751857bcff78753496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DBE08C-5FFA-489B-A8E3-FAC1B2F64B02}">
  <ds:schemaRefs>
    <ds:schemaRef ds:uri="http://schemas.microsoft.com/sharepoint/v3/contenttype/forms"/>
  </ds:schemaRefs>
</ds:datastoreItem>
</file>

<file path=customXml/itemProps2.xml><?xml version="1.0" encoding="utf-8"?>
<ds:datastoreItem xmlns:ds="http://schemas.openxmlformats.org/officeDocument/2006/customXml" ds:itemID="{AF121EC2-033B-43BE-9A87-EB25AD6A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65102-42E9-4604-837F-CEB5F841FF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ZIRAATBANK</Company>
  <LinksUpToDate>false</LinksUpToDate>
  <CharactersWithSpaces>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aersen</dc:creator>
  <cp:keywords/>
  <cp:lastModifiedBy>Kerem Acarbaş</cp:lastModifiedBy>
  <cp:revision>2</cp:revision>
  <cp:lastPrinted>2017-09-19T11:32:00Z</cp:lastPrinted>
  <dcterms:created xsi:type="dcterms:W3CDTF">2018-10-12T07:41:00Z</dcterms:created>
  <dcterms:modified xsi:type="dcterms:W3CDTF">2018-10-12T07:41:00Z</dcterms:modified>
</cp:coreProperties>
</file>